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jc w:val="both"/>
        <w:rPr>
          <w:rFonts w:ascii="Yu Gothic" w:hAnsi="Yu Gothic"/>
          <w:b/>
          <w:b/>
          <w:bCs/>
          <w:i w:val="false"/>
          <w:i w:val="false"/>
          <w:iCs w:val="false"/>
          <w:sz w:val="18"/>
          <w:szCs w:val="18"/>
        </w:rPr>
      </w:pPr>
      <w:r>
        <w:rPr>
          <w:rFonts w:ascii="Yu Gothic" w:hAnsi="Yu Gothic"/>
          <w:b/>
          <w:bCs/>
          <w:i w:val="false"/>
          <w:iCs w:val="false"/>
          <w:sz w:val="18"/>
          <w:szCs w:val="18"/>
        </w:rPr>
        <w:t xml:space="preserve">DOUBLE BILL: </w:t>
        <w:tab/>
        <w:t xml:space="preserve">BigMouth / SmallWarr </w:t>
      </w:r>
    </w:p>
    <w:p>
      <w:pPr>
        <w:pStyle w:val="Normal"/>
        <w:spacing w:lineRule="auto" w:line="240"/>
        <w:jc w:val="both"/>
        <w:rPr>
          <w:rFonts w:ascii="Yu Gothic" w:hAnsi="Yu Gothic"/>
          <w:b/>
          <w:b/>
          <w:bCs/>
          <w:i w:val="false"/>
          <w:i w:val="false"/>
          <w:iCs w:val="false"/>
          <w:sz w:val="18"/>
          <w:szCs w:val="18"/>
        </w:rPr>
      </w:pPr>
      <w:r>
        <w:rPr>
          <w:rFonts w:ascii="Yu Gothic" w:hAnsi="Yu Gothic"/>
          <w:b/>
          <w:bCs/>
          <w:i w:val="false"/>
          <w:iCs w:val="false"/>
          <w:sz w:val="18"/>
          <w:szCs w:val="18"/>
        </w:rPr>
        <w:tab/>
        <w:tab/>
        <w:t>(DeGroteMond / DeKleineOorlog)</w:t>
      </w:r>
    </w:p>
    <w:p>
      <w:pPr>
        <w:pStyle w:val="Normal"/>
        <w:spacing w:lineRule="auto" w:line="240"/>
        <w:jc w:val="both"/>
        <w:rPr>
          <w:rFonts w:ascii="Yu Gothic" w:hAnsi="Yu Gothic"/>
          <w:b/>
          <w:b/>
          <w:bCs/>
          <w:i w:val="false"/>
          <w:i w:val="false"/>
          <w:iCs w:val="false"/>
          <w:sz w:val="18"/>
          <w:szCs w:val="18"/>
        </w:rPr>
      </w:pPr>
      <w:r>
        <w:rPr>
          <w:rFonts w:ascii="Yu Gothic" w:hAnsi="Yu Gothic"/>
          <w:b/>
          <w:bCs/>
          <w:i w:val="false"/>
          <w:iCs w:val="false"/>
          <w:sz w:val="18"/>
          <w:szCs w:val="18"/>
        </w:rPr>
      </w:r>
    </w:p>
    <w:p>
      <w:pPr>
        <w:pStyle w:val="Normal"/>
        <w:spacing w:lineRule="auto" w:line="240"/>
        <w:jc w:val="both"/>
        <w:rPr>
          <w:rFonts w:ascii="Yu Gothic" w:hAnsi="Yu Gothic"/>
          <w:b w:val="false"/>
          <w:b w:val="false"/>
          <w:bCs w:val="false"/>
          <w:i w:val="false"/>
          <w:i w:val="false"/>
          <w:iCs w:val="false"/>
          <w:sz w:val="18"/>
          <w:szCs w:val="18"/>
        </w:rPr>
      </w:pPr>
      <w:r>
        <w:rPr>
          <w:rFonts w:ascii="Yu Gothic" w:hAnsi="Yu Gothic"/>
          <w:b w:val="false"/>
          <w:bCs w:val="false"/>
          <w:i w:val="false"/>
          <w:iCs w:val="false"/>
          <w:sz w:val="18"/>
          <w:szCs w:val="18"/>
        </w:rPr>
        <w:t xml:space="preserve">(gespeeld in de internationale versie, </w:t>
      </w:r>
      <w:r>
        <w:rPr>
          <w:rFonts w:ascii="Yu Gothic" w:hAnsi="Yu Gothic"/>
          <w:b w:val="false"/>
          <w:bCs w:val="false"/>
          <w:i w:val="false"/>
          <w:iCs w:val="false"/>
          <w:sz w:val="18"/>
          <w:szCs w:val="18"/>
        </w:rPr>
        <w:t>hoofdzakelijk Engels,</w:t>
      </w:r>
      <w:r>
        <w:rPr>
          <w:rFonts w:ascii="Yu Gothic" w:hAnsi="Yu Gothic"/>
          <w:b w:val="false"/>
          <w:bCs w:val="false"/>
          <w:i w:val="false"/>
          <w:iCs w:val="false"/>
          <w:sz w:val="18"/>
          <w:szCs w:val="18"/>
        </w:rPr>
        <w:t xml:space="preserve"> met ondertitels </w:t>
      </w:r>
      <w:r>
        <w:rPr>
          <w:rFonts w:ascii="Yu Gothic" w:hAnsi="Yu Gothic"/>
          <w:b w:val="false"/>
          <w:bCs w:val="false"/>
          <w:i w:val="false"/>
          <w:iCs w:val="false"/>
          <w:sz w:val="18"/>
          <w:szCs w:val="18"/>
        </w:rPr>
        <w:t>in Frans en Nederlands</w:t>
      </w:r>
      <w:r>
        <w:rPr>
          <w:rFonts w:ascii="Yu Gothic" w:hAnsi="Yu Gothic"/>
          <w:b w:val="false"/>
          <w:bCs w:val="false"/>
          <w:i w:val="false"/>
          <w:iCs w:val="false"/>
          <w:sz w:val="18"/>
          <w:szCs w:val="18"/>
        </w:rPr>
        <w:t>)</w:t>
      </w:r>
    </w:p>
    <w:p>
      <w:pPr>
        <w:pStyle w:val="Normal"/>
        <w:spacing w:lineRule="auto" w:line="240"/>
        <w:jc w:val="both"/>
        <w:rPr>
          <w:rFonts w:ascii="Yu Gothic" w:hAnsi="Yu Gothic"/>
          <w:b w:val="false"/>
          <w:b w:val="false"/>
          <w:bCs w:val="false"/>
          <w:i w:val="false"/>
          <w:i w:val="false"/>
          <w:iCs w:val="false"/>
          <w:sz w:val="18"/>
          <w:szCs w:val="18"/>
        </w:rPr>
      </w:pPr>
      <w:r>
        <w:rPr>
          <w:rFonts w:ascii="Yu Gothic" w:hAnsi="Yu Gothic"/>
          <w:b w:val="false"/>
          <w:bCs w:val="false"/>
          <w:i w:val="false"/>
          <w:iCs w:val="false"/>
          <w:sz w:val="18"/>
          <w:szCs w:val="18"/>
        </w:rPr>
      </w:r>
    </w:p>
    <w:p>
      <w:pPr>
        <w:pStyle w:val="Normal"/>
        <w:spacing w:lineRule="auto" w:line="240"/>
        <w:jc w:val="both"/>
        <w:rPr>
          <w:rFonts w:ascii="Yu Gothic" w:hAnsi="Yu Gothic"/>
          <w:b/>
          <w:b/>
          <w:bCs/>
          <w:i w:val="false"/>
          <w:i w:val="false"/>
          <w:iCs w:val="false"/>
          <w:sz w:val="18"/>
          <w:szCs w:val="18"/>
        </w:rPr>
      </w:pPr>
      <w:r>
        <w:rPr>
          <w:rFonts w:ascii="Yu Gothic" w:hAnsi="Yu Gothic"/>
          <w:b/>
          <w:bCs/>
          <w:i w:val="false"/>
          <w:iCs w:val="false"/>
          <w:sz w:val="18"/>
          <w:szCs w:val="18"/>
        </w:rPr>
        <w:t xml:space="preserve">Belangrijk: Wanneer SKaGeN wordt vermeld in een hoofding dient eveneens Richard Jordan Productions te worden vermeld. Ook </w:t>
      </w:r>
      <w:r>
        <w:rPr>
          <w:rFonts w:ascii="Yu Gothic" w:hAnsi="Yu Gothic"/>
          <w:b/>
          <w:bCs/>
          <w:i w:val="false"/>
          <w:iCs w:val="false"/>
          <w:sz w:val="18"/>
          <w:szCs w:val="18"/>
        </w:rPr>
        <w:t>steeds in de credits, samen met Theatre Royal Plymouth!</w:t>
      </w:r>
    </w:p>
    <w:p>
      <w:pPr>
        <w:pStyle w:val="Normal"/>
        <w:spacing w:lineRule="auto" w:line="240"/>
        <w:jc w:val="both"/>
        <w:rPr>
          <w:rFonts w:ascii="Yu Gothic" w:hAnsi="Yu Gothic"/>
          <w:i/>
          <w:i/>
          <w:iCs/>
          <w:sz w:val="18"/>
          <w:szCs w:val="18"/>
        </w:rPr>
      </w:pPr>
      <w:r>
        <w:rPr>
          <w:rFonts w:ascii="Yu Gothic" w:hAnsi="Yu Gothic"/>
          <w:i/>
          <w:iCs/>
          <w:sz w:val="18"/>
          <w:szCs w:val="18"/>
        </w:rPr>
      </w:r>
    </w:p>
    <w:p>
      <w:pPr>
        <w:pStyle w:val="Normal"/>
        <w:spacing w:lineRule="auto" w:line="240"/>
        <w:jc w:val="both"/>
        <w:rPr>
          <w:rFonts w:ascii="Yu Gothic" w:hAnsi="Yu Gothic"/>
          <w:i/>
          <w:i/>
          <w:iCs/>
          <w:sz w:val="18"/>
          <w:szCs w:val="18"/>
        </w:rPr>
      </w:pPr>
      <w:r>
        <w:rPr>
          <w:rFonts w:ascii="Yu Gothic" w:hAnsi="Yu Gothic"/>
          <w:i/>
          <w:iCs/>
          <w:sz w:val="18"/>
          <w:szCs w:val="18"/>
        </w:rPr>
      </w:r>
    </w:p>
    <w:p>
      <w:pPr>
        <w:pStyle w:val="Normal"/>
        <w:spacing w:lineRule="auto" w:line="240"/>
        <w:jc w:val="both"/>
        <w:rPr>
          <w:rFonts w:ascii="Yu Gothic" w:hAnsi="Yu Gothic"/>
          <w:i w:val="false"/>
          <w:i w:val="false"/>
          <w:iCs w:val="false"/>
          <w:sz w:val="18"/>
          <w:szCs w:val="18"/>
        </w:rPr>
      </w:pPr>
      <w:r>
        <w:rPr>
          <w:rFonts w:ascii="Yu Gothic" w:hAnsi="Yu Gothic"/>
          <w:i w:val="false"/>
          <w:iCs w:val="false"/>
          <w:sz w:val="18"/>
          <w:szCs w:val="18"/>
        </w:rPr>
        <w:t xml:space="preserve">Valentijn Dhaenens brengt in </w:t>
      </w:r>
      <w:r>
        <w:rPr>
          <w:rFonts w:ascii="Yu Gothic" w:hAnsi="Yu Gothic"/>
          <w:b/>
          <w:bCs/>
          <w:i w:val="false"/>
          <w:iCs w:val="false"/>
          <w:sz w:val="18"/>
          <w:szCs w:val="18"/>
        </w:rPr>
        <w:t>BigMouth (DeGroteMond)</w:t>
      </w:r>
      <w:r>
        <w:rPr>
          <w:rFonts w:ascii="Yu Gothic" w:hAnsi="Yu Gothic"/>
          <w:i w:val="false"/>
          <w:iCs w:val="false"/>
          <w:sz w:val="18"/>
          <w:szCs w:val="18"/>
        </w:rPr>
        <w:t xml:space="preserve"> een ode aan 2500 jaar redevoeren. Met fragmenten uit bekende en minder bekende toespraken, toont hij dat de truken van de retoricafoor nauwelijks zijn veranderd. De preek, de oorlogsverklaring, het vaarwel, het eindpleidooi, de overwinningspeech, de grafrede... Wie zijn woorden goed kiest, kan van het zwakste argument het sterkste maken. De absolute waarheid bestaat niet. Ze is een mooie leugen voor hem die de wereldmacht ambieert, of de hand van zijn geliefde begeert.</w:t>
      </w:r>
    </w:p>
    <w:p>
      <w:pPr>
        <w:pStyle w:val="Normal"/>
        <w:spacing w:lineRule="auto" w:line="240"/>
        <w:jc w:val="both"/>
        <w:rPr>
          <w:rFonts w:ascii="Yu Gothic" w:hAnsi="Yu Gothic"/>
          <w:sz w:val="18"/>
          <w:szCs w:val="18"/>
        </w:rPr>
      </w:pPr>
      <w:r>
        <w:rPr>
          <w:rFonts w:ascii="Yu Gothic" w:hAnsi="Yu Gothic"/>
          <w:sz w:val="18"/>
          <w:szCs w:val="18"/>
        </w:rPr>
      </w:r>
    </w:p>
    <w:p>
      <w:pPr>
        <w:pStyle w:val="Normal"/>
        <w:spacing w:lineRule="auto" w:line="240"/>
        <w:jc w:val="both"/>
        <w:rPr>
          <w:rFonts w:ascii="Yu Gothic" w:hAnsi="Yu Gothic"/>
          <w:sz w:val="18"/>
          <w:szCs w:val="18"/>
        </w:rPr>
      </w:pPr>
      <w:r>
        <w:rPr>
          <w:rFonts w:ascii="Yu Gothic" w:hAnsi="Yu Gothic"/>
          <w:b w:val="false"/>
          <w:bCs w:val="false"/>
          <w:sz w:val="18"/>
          <w:szCs w:val="18"/>
        </w:rPr>
        <w:t>DeGroteMond</w:t>
      </w:r>
      <w:r>
        <w:rPr>
          <w:rFonts w:ascii="Yu Gothic" w:hAnsi="Yu Gothic"/>
          <w:sz w:val="18"/>
          <w:szCs w:val="18"/>
        </w:rPr>
        <w:t xml:space="preserve"> speelde </w:t>
      </w:r>
      <w:r>
        <w:rPr>
          <w:rFonts w:ascii="Yu Gothic" w:hAnsi="Yu Gothic"/>
          <w:sz w:val="18"/>
          <w:szCs w:val="18"/>
        </w:rPr>
        <w:t xml:space="preserve">als </w:t>
      </w:r>
      <w:r>
        <w:rPr>
          <w:rFonts w:ascii="Yu Gothic" w:hAnsi="Yu Gothic"/>
          <w:b/>
          <w:bCs/>
          <w:sz w:val="18"/>
          <w:szCs w:val="18"/>
        </w:rPr>
        <w:t xml:space="preserve">Bigmouth </w:t>
      </w:r>
      <w:r>
        <w:rPr>
          <w:rFonts w:ascii="Yu Gothic" w:hAnsi="Yu Gothic"/>
          <w:b w:val="false"/>
          <w:bCs w:val="false"/>
          <w:sz w:val="18"/>
          <w:szCs w:val="18"/>
        </w:rPr>
        <w:t>ondertussen</w:t>
      </w:r>
      <w:r>
        <w:rPr>
          <w:rFonts w:ascii="Yu Gothic" w:hAnsi="Yu Gothic"/>
          <w:sz w:val="18"/>
          <w:szCs w:val="18"/>
        </w:rPr>
        <w:t xml:space="preserve"> meer dan 300 keer en dat in </w:t>
      </w:r>
      <w:r>
        <w:rPr>
          <w:rFonts w:ascii="Yu Gothic" w:hAnsi="Yu Gothic"/>
          <w:sz w:val="18"/>
          <w:szCs w:val="18"/>
        </w:rPr>
        <w:t>25</w:t>
      </w:r>
      <w:r>
        <w:rPr>
          <w:rFonts w:ascii="Yu Gothic" w:hAnsi="Yu Gothic"/>
          <w:sz w:val="18"/>
          <w:szCs w:val="18"/>
        </w:rPr>
        <w:t xml:space="preserve"> landen. De productie kreeg ontelbare lovende 5-sterren recensies </w:t>
      </w:r>
      <w:r>
        <w:rPr>
          <w:rFonts w:ascii="Yu Gothic" w:hAnsi="Yu Gothic"/>
          <w:sz w:val="18"/>
          <w:szCs w:val="18"/>
        </w:rPr>
        <w:t>en internationale prijzen</w:t>
      </w:r>
      <w:r>
        <w:rPr>
          <w:rFonts w:ascii="Yu Gothic" w:hAnsi="Yu Gothic"/>
          <w:sz w:val="18"/>
          <w:szCs w:val="18"/>
        </w:rPr>
        <w:t xml:space="preserve"> </w:t>
      </w:r>
    </w:p>
    <w:p>
      <w:pPr>
        <w:pStyle w:val="Normal"/>
        <w:spacing w:lineRule="auto" w:line="240"/>
        <w:jc w:val="both"/>
        <w:rPr>
          <w:rFonts w:ascii="Yu Gothic" w:hAnsi="Yu Gothic"/>
          <w:sz w:val="18"/>
          <w:szCs w:val="18"/>
        </w:rPr>
      </w:pPr>
      <w:r>
        <w:rPr>
          <w:rFonts w:ascii="Yu Gothic" w:hAnsi="Yu Gothic"/>
          <w:sz w:val="18"/>
          <w:szCs w:val="18"/>
        </w:rPr>
      </w:r>
    </w:p>
    <w:p>
      <w:pPr>
        <w:pStyle w:val="Normal"/>
        <w:spacing w:lineRule="auto" w:line="240"/>
        <w:jc w:val="both"/>
        <w:rPr>
          <w:rFonts w:ascii="Yu Gothic" w:hAnsi="Yu Gothic"/>
          <w:sz w:val="18"/>
          <w:szCs w:val="18"/>
        </w:rPr>
      </w:pPr>
      <w:r>
        <w:rPr>
          <w:rFonts w:ascii="Yu Gothic" w:hAnsi="Yu Gothic"/>
          <w:sz w:val="18"/>
          <w:szCs w:val="18"/>
        </w:rPr>
        <w:t xml:space="preserve">In 2018 sluit acteur Valentijn dit verhaal, na exact 10 jaar, af met een slot-tournee. Hij doet dit niet zomaar. DeGroteMond wordt op één avond sàmen gepresenteerd met </w:t>
      </w:r>
      <w:r>
        <w:rPr>
          <w:rFonts w:ascii="Yu Gothic" w:hAnsi="Yu Gothic"/>
          <w:b/>
          <w:bCs/>
          <w:sz w:val="18"/>
          <w:szCs w:val="18"/>
        </w:rPr>
        <w:t>DeKleineOorlog</w:t>
      </w:r>
      <w:r>
        <w:rPr>
          <w:rFonts w:ascii="Yu Gothic" w:hAnsi="Yu Gothic"/>
          <w:sz w:val="18"/>
          <w:szCs w:val="18"/>
        </w:rPr>
        <w:t xml:space="preserve">, een monoloog die Valentijn Dhaenens enkele jaren later maakte en die sindsdien, net als BigMouth een ongezien internationaal parcours kende </w:t>
      </w:r>
      <w:r>
        <w:rPr>
          <w:rFonts w:ascii="Yu Gothic" w:hAnsi="Yu Gothic"/>
          <w:sz w:val="18"/>
          <w:szCs w:val="18"/>
        </w:rPr>
        <w:t xml:space="preserve">als </w:t>
      </w:r>
      <w:r>
        <w:rPr>
          <w:rFonts w:ascii="Yu Gothic" w:hAnsi="Yu Gothic"/>
          <w:b/>
          <w:bCs/>
          <w:sz w:val="18"/>
          <w:szCs w:val="18"/>
        </w:rPr>
        <w:t>SmallWar</w:t>
      </w:r>
      <w:r>
        <w:rPr>
          <w:rFonts w:ascii="Yu Gothic" w:hAnsi="Yu Gothic"/>
          <w:sz w:val="18"/>
          <w:szCs w:val="18"/>
        </w:rPr>
        <w:t>.</w:t>
      </w:r>
    </w:p>
    <w:p>
      <w:pPr>
        <w:pStyle w:val="Normal"/>
        <w:spacing w:lineRule="auto" w:line="240"/>
        <w:jc w:val="both"/>
        <w:rPr>
          <w:rFonts w:ascii="Yu Gothic" w:hAnsi="Yu Gothic"/>
          <w:sz w:val="18"/>
          <w:szCs w:val="18"/>
        </w:rPr>
      </w:pPr>
      <w:r>
        <w:rPr>
          <w:rFonts w:ascii="Yu Gothic" w:hAnsi="Yu Gothic"/>
          <w:sz w:val="18"/>
          <w:szCs w:val="18"/>
        </w:rPr>
      </w:r>
    </w:p>
    <w:p>
      <w:pPr>
        <w:pStyle w:val="Normal"/>
        <w:spacing w:lineRule="auto" w:line="240"/>
        <w:jc w:val="both"/>
        <w:rPr>
          <w:rFonts w:ascii="Yu Gothic" w:hAnsi="Yu Gothic"/>
          <w:i w:val="false"/>
          <w:i w:val="false"/>
          <w:iCs w:val="false"/>
          <w:sz w:val="18"/>
          <w:szCs w:val="18"/>
        </w:rPr>
      </w:pPr>
      <w:r>
        <w:rPr>
          <w:rFonts w:ascii="Yu Gothic" w:hAnsi="Yu Gothic"/>
          <w:i w:val="false"/>
          <w:iCs w:val="false"/>
          <w:sz w:val="18"/>
          <w:szCs w:val="18"/>
        </w:rPr>
        <w:t>In SKaGeNs DegroteMond’ werd met behulp van historische toespraken van wereldleiders de massa bespeeld, die zo aanstuurden op oorlog. DeKleineOorlog brengt de keerzijde van de medaille. Want wat zijn de gevolgen van die opzwepende woorden voor de gewone man in de straat? Wat met de mensen die de daad bij het woord (moeten) voegen? Dhaenens neemt terug het woord en zoomt in op een veldhospitaal tijdens de Eerste Wereldoorlog. Een cynische verpleegster, een deserteur, een op- en afrijdende ambulancier, een verslagen dokter-chirurg, … ze brengen allemaal hun eerlijke verhaal.</w:t>
      </w:r>
    </w:p>
    <w:p>
      <w:pPr>
        <w:pStyle w:val="Normal"/>
        <w:spacing w:lineRule="auto" w:line="240"/>
        <w:jc w:val="both"/>
        <w:rPr>
          <w:rFonts w:ascii="Yu Gothic" w:hAnsi="Yu Gothic"/>
          <w:sz w:val="18"/>
          <w:szCs w:val="18"/>
        </w:rPr>
      </w:pPr>
      <w:r>
        <w:rPr>
          <w:rFonts w:ascii="Yu Gothic" w:hAnsi="Yu Gothic"/>
          <w:sz w:val="18"/>
          <w:szCs w:val="18"/>
        </w:rPr>
      </w:r>
    </w:p>
    <w:p>
      <w:pPr>
        <w:pStyle w:val="Normal"/>
        <w:spacing w:lineRule="auto" w:line="240"/>
        <w:jc w:val="both"/>
        <w:rPr>
          <w:rFonts w:ascii="Yu Gothic" w:hAnsi="Yu Gothic"/>
          <w:sz w:val="18"/>
          <w:szCs w:val="18"/>
        </w:rPr>
      </w:pPr>
      <w:r>
        <w:rPr>
          <w:rFonts w:ascii="Yu Gothic" w:hAnsi="Yu Gothic"/>
          <w:b/>
          <w:bCs/>
          <w:sz w:val="18"/>
          <w:szCs w:val="18"/>
        </w:rPr>
        <w:t>CREDITS</w:t>
      </w:r>
      <w:r>
        <w:rPr>
          <w:rFonts w:ascii="Yu Gothic" w:hAnsi="Yu Gothic"/>
          <w:sz w:val="18"/>
          <w:szCs w:val="18"/>
        </w:rPr>
        <w:t>:</w:t>
      </w:r>
    </w:p>
    <w:p>
      <w:pPr>
        <w:pStyle w:val="Normal"/>
        <w:spacing w:lineRule="auto" w:line="240"/>
        <w:jc w:val="both"/>
        <w:rPr>
          <w:rFonts w:ascii="Yu Gothic" w:hAnsi="Yu Gothic"/>
          <w:sz w:val="18"/>
          <w:szCs w:val="18"/>
        </w:rPr>
      </w:pPr>
      <w:r>
        <w:rPr>
          <w:rFonts w:ascii="Yu Gothic" w:hAnsi="Yu Gothic"/>
          <w:sz w:val="18"/>
          <w:szCs w:val="18"/>
        </w:rPr>
      </w:r>
    </w:p>
    <w:p>
      <w:pPr>
        <w:pStyle w:val="Normal"/>
        <w:spacing w:lineRule="auto" w:line="240"/>
        <w:jc w:val="both"/>
        <w:rPr>
          <w:rFonts w:ascii="Yu Gothic" w:hAnsi="Yu Gothic"/>
          <w:sz w:val="18"/>
          <w:szCs w:val="18"/>
        </w:rPr>
      </w:pPr>
      <w:r>
        <w:rPr>
          <w:rFonts w:ascii="Yu Gothic" w:hAnsi="Yu Gothic"/>
          <w:sz w:val="18"/>
          <w:szCs w:val="18"/>
        </w:rPr>
        <w:t>concept en spel:</w:t>
        <w:tab/>
        <w:tab/>
        <w:tab/>
        <w:t>Valentijn Dhaenens</w:t>
      </w:r>
    </w:p>
    <w:p>
      <w:pPr>
        <w:pStyle w:val="Normal"/>
        <w:spacing w:lineRule="auto" w:line="240"/>
        <w:jc w:val="both"/>
        <w:rPr>
          <w:rFonts w:ascii="Yu Gothic" w:hAnsi="Yu Gothic"/>
          <w:sz w:val="18"/>
          <w:szCs w:val="18"/>
        </w:rPr>
      </w:pPr>
      <w:r>
        <w:rPr>
          <w:rFonts w:ascii="Yu Gothic" w:hAnsi="Yu Gothic"/>
          <w:sz w:val="18"/>
          <w:szCs w:val="18"/>
        </w:rPr>
        <w:t>Licht en geluidsontwerp:</w:t>
        <w:tab/>
        <w:tab/>
        <w:t>Jeroen Wuyts</w:t>
      </w:r>
    </w:p>
    <w:p>
      <w:pPr>
        <w:pStyle w:val="Normal"/>
        <w:spacing w:lineRule="auto" w:line="240"/>
        <w:jc w:val="both"/>
        <w:rPr>
          <w:rFonts w:ascii="Yu Gothic" w:hAnsi="Yu Gothic"/>
          <w:sz w:val="18"/>
          <w:szCs w:val="18"/>
        </w:rPr>
      </w:pPr>
      <w:r>
        <w:rPr>
          <w:rFonts w:ascii="Yu Gothic" w:hAnsi="Yu Gothic"/>
          <w:sz w:val="18"/>
          <w:szCs w:val="18"/>
        </w:rPr>
        <w:t>Kostuumontwerp:</w:t>
        <w:tab/>
        <w:tab/>
        <w:t>Barbara De Laere</w:t>
      </w:r>
    </w:p>
    <w:p>
      <w:pPr>
        <w:pStyle w:val="Normal"/>
        <w:spacing w:lineRule="auto" w:line="240"/>
        <w:jc w:val="both"/>
        <w:rPr>
          <w:rFonts w:ascii="Yu Gothic" w:hAnsi="Yu Gothic"/>
          <w:sz w:val="18"/>
          <w:szCs w:val="18"/>
        </w:rPr>
      </w:pPr>
      <w:r>
        <w:rPr>
          <w:rFonts w:ascii="Yu Gothic" w:hAnsi="Yu Gothic"/>
          <w:sz w:val="18"/>
          <w:szCs w:val="18"/>
        </w:rPr>
        <w:t>Zakelijke leiding:</w:t>
        <w:tab/>
        <w:tab/>
        <w:tab/>
        <w:t>Korneel Hamers</w:t>
      </w:r>
    </w:p>
    <w:p>
      <w:pPr>
        <w:pStyle w:val="Normal"/>
        <w:spacing w:lineRule="auto" w:line="240"/>
        <w:jc w:val="both"/>
        <w:rPr>
          <w:rFonts w:ascii="Yu Gothic" w:hAnsi="Yu Gothic"/>
          <w:sz w:val="18"/>
          <w:szCs w:val="18"/>
        </w:rPr>
      </w:pPr>
      <w:r>
        <w:rPr>
          <w:rFonts w:ascii="Yu Gothic" w:hAnsi="Yu Gothic"/>
          <w:sz w:val="18"/>
          <w:szCs w:val="18"/>
        </w:rPr>
        <w:t>Productie:</w:t>
        <w:tab/>
        <w:tab/>
        <w:tab/>
        <w:t>SKaGeN</w:t>
      </w:r>
    </w:p>
    <w:p>
      <w:pPr>
        <w:pStyle w:val="Normal"/>
        <w:spacing w:lineRule="auto" w:line="240"/>
        <w:jc w:val="both"/>
        <w:rPr>
          <w:rFonts w:ascii="Yu Gothic" w:hAnsi="Yu Gothic"/>
          <w:sz w:val="18"/>
          <w:szCs w:val="18"/>
        </w:rPr>
      </w:pPr>
      <w:r>
        <w:rPr>
          <w:rFonts w:ascii="Yu Gothic" w:hAnsi="Yu Gothic"/>
          <w:sz w:val="18"/>
          <w:szCs w:val="18"/>
        </w:rPr>
        <w:tab/>
        <w:tab/>
        <w:tab/>
        <w:tab/>
        <w:t xml:space="preserve">Richard Jordan Productions </w:t>
      </w:r>
    </w:p>
    <w:p>
      <w:pPr>
        <w:pStyle w:val="Normal"/>
        <w:spacing w:lineRule="auto" w:line="240"/>
        <w:jc w:val="both"/>
        <w:rPr>
          <w:rFonts w:ascii="Yu Gothic" w:hAnsi="Yu Gothic"/>
          <w:sz w:val="18"/>
          <w:szCs w:val="18"/>
        </w:rPr>
      </w:pPr>
      <w:r>
        <w:rPr>
          <w:rFonts w:ascii="Yu Gothic" w:hAnsi="Yu Gothic"/>
          <w:sz w:val="18"/>
          <w:szCs w:val="18"/>
        </w:rPr>
        <w:tab/>
        <w:tab/>
        <w:tab/>
        <w:tab/>
        <w:t>Theatre Royal Plymouth</w:t>
      </w:r>
    </w:p>
    <w:p>
      <w:pPr>
        <w:pStyle w:val="Normal"/>
        <w:spacing w:lineRule="auto" w:line="240"/>
        <w:jc w:val="both"/>
        <w:rPr>
          <w:rFonts w:ascii="Yu Gothic" w:hAnsi="Yu Gothic"/>
          <w:sz w:val="18"/>
          <w:szCs w:val="18"/>
        </w:rPr>
      </w:pPr>
      <w:r>
        <w:rPr>
          <w:rFonts w:ascii="Yu Gothic" w:hAnsi="Yu Gothic"/>
          <w:sz w:val="18"/>
          <w:szCs w:val="18"/>
        </w:rPr>
        <w:tab/>
        <w:tab/>
        <w:tab/>
        <w:tab/>
        <w:t>Stuk Leuven</w:t>
      </w:r>
    </w:p>
    <w:p>
      <w:pPr>
        <w:pStyle w:val="Normal"/>
        <w:spacing w:lineRule="auto" w:line="240"/>
        <w:jc w:val="both"/>
        <w:rPr>
          <w:rFonts w:ascii="Yu Gothic" w:hAnsi="Yu Gothic"/>
          <w:sz w:val="18"/>
          <w:szCs w:val="18"/>
        </w:rPr>
      </w:pPr>
      <w:r>
        <w:rPr>
          <w:rFonts w:ascii="Yu Gothic" w:hAnsi="Yu Gothic"/>
          <w:sz w:val="18"/>
          <w:szCs w:val="18"/>
        </w:rPr>
        <w:tab/>
        <w:tab/>
        <w:tab/>
        <w:tab/>
        <w:t>De Tijd</w:t>
      </w:r>
    </w:p>
    <w:p>
      <w:pPr>
        <w:pStyle w:val="Normal"/>
        <w:spacing w:lineRule="auto" w:line="240"/>
        <w:jc w:val="both"/>
        <w:rPr>
          <w:rFonts w:ascii="Yu Gothic" w:hAnsi="Yu Gothic"/>
          <w:sz w:val="18"/>
          <w:szCs w:val="18"/>
        </w:rPr>
      </w:pPr>
      <w:r>
        <w:rPr>
          <w:rFonts w:ascii="Yu Gothic" w:hAnsi="Yu Gothic"/>
          <w:sz w:val="18"/>
          <w:szCs w:val="18"/>
        </w:rPr>
        <w:tab/>
        <w:tab/>
        <w:tab/>
        <w:tab/>
        <w:t>Villanella &amp; DEStudio</w:t>
      </w:r>
    </w:p>
    <w:p>
      <w:pPr>
        <w:pStyle w:val="Normal"/>
        <w:spacing w:lineRule="auto" w:line="240"/>
        <w:jc w:val="both"/>
        <w:rPr>
          <w:rFonts w:ascii="Yu Gothic" w:hAnsi="Yu Gothic"/>
          <w:sz w:val="18"/>
          <w:szCs w:val="18"/>
        </w:rPr>
      </w:pPr>
      <w:r>
        <w:rPr>
          <w:rFonts w:ascii="Yu Gothic" w:hAnsi="Yu Gothic"/>
          <w:sz w:val="18"/>
          <w:szCs w:val="18"/>
        </w:rPr>
      </w:r>
    </w:p>
    <w:p>
      <w:pPr>
        <w:pStyle w:val="Normal"/>
        <w:spacing w:lineRule="auto" w:line="240"/>
        <w:jc w:val="both"/>
        <w:rPr>
          <w:rFonts w:ascii="Yu Gothic" w:hAnsi="Yu Gothic"/>
          <w:sz w:val="18"/>
          <w:szCs w:val="18"/>
        </w:rPr>
      </w:pPr>
      <w:r>
        <w:rPr>
          <w:rFonts w:ascii="Yu Gothic" w:hAnsi="Yu Gothic"/>
          <w:b/>
          <w:bCs/>
          <w:sz w:val="18"/>
          <w:szCs w:val="18"/>
        </w:rPr>
        <w:t>DUUR</w:t>
      </w:r>
      <w:r>
        <w:rPr>
          <w:rFonts w:ascii="Yu Gothic" w:hAnsi="Yu Gothic"/>
          <w:sz w:val="18"/>
          <w:szCs w:val="18"/>
        </w:rPr>
        <w:t>:</w:t>
      </w:r>
    </w:p>
    <w:p>
      <w:pPr>
        <w:pStyle w:val="Normal"/>
        <w:spacing w:lineRule="auto" w:line="240"/>
        <w:jc w:val="both"/>
        <w:rPr>
          <w:rFonts w:ascii="Yu Gothic" w:hAnsi="Yu Gothic"/>
          <w:sz w:val="18"/>
          <w:szCs w:val="18"/>
        </w:rPr>
      </w:pPr>
      <w:r>
        <w:rPr>
          <w:rFonts w:ascii="Yu Gothic" w:hAnsi="Yu Gothic"/>
          <w:sz w:val="18"/>
          <w:szCs w:val="18"/>
        </w:rPr>
      </w:r>
    </w:p>
    <w:p>
      <w:pPr>
        <w:pStyle w:val="Normal"/>
        <w:spacing w:lineRule="auto" w:line="240"/>
        <w:jc w:val="both"/>
        <w:rPr>
          <w:rFonts w:ascii="Yu Gothic" w:hAnsi="Yu Gothic"/>
          <w:sz w:val="18"/>
          <w:szCs w:val="18"/>
        </w:rPr>
      </w:pPr>
      <w:r>
        <w:rPr>
          <w:rFonts w:ascii="Yu Gothic" w:hAnsi="Yu Gothic"/>
          <w:sz w:val="18"/>
          <w:szCs w:val="18"/>
        </w:rPr>
        <w:t>Bigmouth:</w:t>
        <w:tab/>
        <w:t>+/- 70 min</w:t>
      </w:r>
    </w:p>
    <w:p>
      <w:pPr>
        <w:pStyle w:val="Normal"/>
        <w:spacing w:lineRule="auto" w:line="240"/>
        <w:jc w:val="both"/>
        <w:rPr>
          <w:rFonts w:ascii="Yu Gothic" w:hAnsi="Yu Gothic"/>
          <w:sz w:val="18"/>
          <w:szCs w:val="18"/>
        </w:rPr>
      </w:pPr>
      <w:r>
        <w:rPr>
          <w:rFonts w:ascii="Yu Gothic" w:hAnsi="Yu Gothic"/>
          <w:sz w:val="18"/>
          <w:szCs w:val="18"/>
        </w:rPr>
        <w:t>pauze:</w:t>
        <w:tab/>
        <w:tab/>
        <w:t>25 min</w:t>
      </w:r>
    </w:p>
    <w:p>
      <w:pPr>
        <w:pStyle w:val="Normal"/>
        <w:spacing w:lineRule="auto" w:line="240"/>
        <w:jc w:val="both"/>
        <w:rPr>
          <w:rFonts w:ascii="Yu Gothic" w:hAnsi="Yu Gothic"/>
          <w:sz w:val="18"/>
          <w:szCs w:val="18"/>
        </w:rPr>
      </w:pPr>
      <w:r>
        <w:rPr>
          <w:rFonts w:ascii="Yu Gothic" w:hAnsi="Yu Gothic"/>
          <w:sz w:val="18"/>
          <w:szCs w:val="18"/>
        </w:rPr>
        <w:t>SmallWar</w:t>
        <w:tab/>
        <w:t>+/- 70 min</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Yu Gothic">
    <w:charset w:val="00"/>
    <w:family w:val="swiss"/>
    <w:pitch w:val="variable"/>
  </w:font>
</w:fonts>
</file>

<file path=word/settings.xml><?xml version="1.0" encoding="utf-8"?>
<w:settings xmlns:w="http://schemas.openxmlformats.org/wordprocessingml/2006/main">
  <w:zoom w:percent="16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nl-BE"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Lucida Sans"/>
      <w:color w:val="auto"/>
      <w:sz w:val="24"/>
      <w:szCs w:val="24"/>
      <w:lang w:val="nl-BE" w:eastAsia="zh-CN" w:bidi="hi-IN"/>
    </w:rPr>
  </w:style>
  <w:style w:type="paragraph" w:styleId="Kop">
    <w:name w:val="Kop"/>
    <w:basedOn w:val="Normal"/>
    <w:next w:val="Tekstblok"/>
    <w:qFormat/>
    <w:pPr>
      <w:keepNext/>
      <w:spacing w:before="240" w:after="120"/>
    </w:pPr>
    <w:rPr>
      <w:rFonts w:ascii="Liberation Sans" w:hAnsi="Liberation Sans" w:eastAsia="Microsoft YaHei" w:cs="Lucida Sans"/>
      <w:sz w:val="28"/>
      <w:szCs w:val="28"/>
    </w:rPr>
  </w:style>
  <w:style w:type="paragraph" w:styleId="Tekstblok">
    <w:name w:val="Body Text"/>
    <w:basedOn w:val="Normal"/>
    <w:pPr>
      <w:spacing w:lineRule="auto" w:line="288" w:before="0" w:after="140"/>
    </w:pPr>
    <w:rPr/>
  </w:style>
  <w:style w:type="paragraph" w:styleId="Lijst">
    <w:name w:val="List"/>
    <w:basedOn w:val="Tekstblok"/>
    <w:pPr/>
    <w:rPr>
      <w:rFonts w:cs="Lucida Sans"/>
    </w:rPr>
  </w:style>
  <w:style w:type="paragraph" w:styleId="Bijschrift">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Inhoudtabel">
    <w:name w:val="Inhoud tabel"/>
    <w:basedOn w:val="Normal"/>
    <w:qFormat/>
    <w:pPr>
      <w:suppressLineNumbers/>
    </w:pPr>
    <w:rPr/>
  </w:style>
  <w:style w:type="paragraph" w:styleId="Tabelkop">
    <w:name w:val="Tabelkop"/>
    <w:basedOn w:val="Inhoudtabel"/>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LibreOffice/5.2.2.2$Windows_x86 LibreOffice_project/8f96e87c890bf8fa77463cd4b640a2312823f3ad</Application>
  <Pages>1</Pages>
  <Words>336</Words>
  <Characters>1940</Characters>
  <CharactersWithSpaces>2288</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2018-02-18T12:15:47Z</dcterms:created>
  <dc:creator/>
  <dc:description/>
  <dc:language>nl-BE</dc:language>
  <cp:lastModifiedBy/>
  <dcterms:modified xsi:type="dcterms:W3CDTF">2018-03-10T20:06:41Z</dcterms:modified>
  <cp:revision>2</cp:revision>
  <dc:subject/>
  <dc:title/>
</cp:coreProperties>
</file>